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粤府土审（17）〔202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38</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jc w:val="both"/>
        <w:textAlignment w:val="auto"/>
        <w:rPr>
          <w:rFonts w:hint="default" w:ascii="Times New Roman" w:hAnsi="Times New Roman" w:eastAsia="仿宋_GB2312" w:cs="Times New Roman"/>
          <w:sz w:val="42"/>
          <w:szCs w:val="44"/>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广东省人民政府</w:t>
      </w:r>
      <w:r>
        <w:rPr>
          <w:rFonts w:hint="default" w:ascii="Times New Roman" w:hAnsi="Times New Roman" w:eastAsia="方正小标宋简体" w:cs="Times New Roman"/>
          <w:sz w:val="44"/>
          <w:szCs w:val="44"/>
          <w:lang w:val="en-US" w:eastAsia="zh-CN"/>
        </w:rPr>
        <w:t>关于</w:t>
      </w:r>
      <w:r>
        <w:rPr>
          <w:rFonts w:hint="default" w:ascii="Times New Roman" w:hAnsi="Times New Roman" w:eastAsia="方正小标宋简体" w:cs="Times New Roman"/>
          <w:sz w:val="44"/>
          <w:szCs w:val="44"/>
        </w:rPr>
        <w:t>高州市202</w:t>
      </w:r>
      <w:r>
        <w:rPr>
          <w:rFonts w:hint="eastAsia"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rPr>
        <w:t>年度</w:t>
      </w: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sz w:val="44"/>
          <w:szCs w:val="44"/>
        </w:rPr>
        <w:t>第</w:t>
      </w:r>
      <w:r>
        <w:rPr>
          <w:rFonts w:hint="eastAsia" w:ascii="Times New Roman" w:hAnsi="Times New Roman" w:eastAsia="方正小标宋简体" w:cs="Times New Roman"/>
          <w:sz w:val="44"/>
          <w:szCs w:val="44"/>
          <w:lang w:val="en-US" w:eastAsia="zh-CN"/>
        </w:rPr>
        <w:t>十二</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val="en-US" w:eastAsia="zh-CN"/>
        </w:rPr>
        <w:t>的批复</w:t>
      </w:r>
    </w:p>
    <w:bookmarkEnd w:id="0"/>
    <w:p>
      <w:pPr>
        <w:keepNext w:val="0"/>
        <w:keepLines w:val="0"/>
        <w:pageBreakBefore w:val="0"/>
        <w:widowControl w:val="0"/>
        <w:kinsoku/>
        <w:overflowPunct/>
        <w:topLinePunct w:val="0"/>
        <w:autoSpaceDE/>
        <w:autoSpaceDN/>
        <w:bidi w:val="0"/>
        <w:adjustRightInd w:val="0"/>
        <w:spacing w:line="590" w:lineRule="exact"/>
        <w:ind w:left="0" w:right="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val="0"/>
        <w:spacing w:line="590" w:lineRule="exact"/>
        <w:ind w:left="0" w:right="0"/>
        <w:jc w:val="both"/>
        <w:textAlignment w:val="auto"/>
        <w:rPr>
          <w:rFonts w:hint="eastAsia" w:ascii="仿宋_GB2312" w:hAnsi="仿宋_GB2312" w:eastAsia="仿宋_GB2312" w:cs="仿宋_GB2312"/>
          <w:sz w:val="32"/>
          <w:szCs w:val="32"/>
        </w:rPr>
      </w:pPr>
      <w:r>
        <w:rPr>
          <w:rFonts w:hint="eastAsia" w:ascii="仿宋_GB2312" w:eastAsia="仿宋_GB2312"/>
          <w:color w:val="auto"/>
          <w:sz w:val="32"/>
          <w:szCs w:val="32"/>
          <w:lang w:val="en-US" w:eastAsia="zh-CN"/>
        </w:rPr>
        <w:t>高州市人民政府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年度第</w:t>
      </w:r>
      <w:r>
        <w:rPr>
          <w:rFonts w:hint="eastAsia" w:ascii="Times New Roman" w:hAnsi="Times New Roman" w:eastAsia="仿宋_GB2312" w:cs="Times New Roman"/>
          <w:sz w:val="32"/>
          <w:szCs w:val="32"/>
          <w:lang w:val="en-US" w:eastAsia="zh-CN"/>
        </w:rPr>
        <w:t>十二</w:t>
      </w:r>
      <w:r>
        <w:rPr>
          <w:rFonts w:hint="default" w:ascii="Times New Roman" w:hAnsi="Times New Roman" w:eastAsia="仿宋_GB2312" w:cs="Times New Roman"/>
          <w:sz w:val="32"/>
          <w:szCs w:val="32"/>
          <w:lang w:val="en-US" w:eastAsia="zh-CN"/>
        </w:rPr>
        <w:t>批次城镇建设用地</w:t>
      </w:r>
      <w:r>
        <w:rPr>
          <w:rFonts w:hint="default" w:ascii="Times New Roman" w:hAnsi="Times New Roman" w:eastAsia="仿宋_GB2312" w:cs="Times New Roman"/>
          <w:sz w:val="32"/>
          <w:szCs w:val="32"/>
        </w:rPr>
        <w:t>的请示》（</w:t>
      </w:r>
      <w:r>
        <w:rPr>
          <w:rFonts w:hint="eastAsia"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自然资请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87</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一、同意上报的农用地转用方案和征收土地的申请。同意你市将金山街道板桥村板桥一经济合作社、板桥村板桥二经济合作社、板桥村板桥三经济合作社、板桥村板桥四经济合作社、板桥村板桥五经济合作社、板桥村板桥六经济合作社属下的集体农用地</w:t>
      </w:r>
      <w:r>
        <w:rPr>
          <w:rFonts w:hint="eastAsia" w:ascii="Times New Roman" w:hAnsi="Times New Roman" w:eastAsia="仿宋_GB2312" w:cs="Times New Roman"/>
          <w:sz w:val="32"/>
          <w:szCs w:val="32"/>
          <w:lang w:val="en-US" w:eastAsia="zh-CN"/>
        </w:rPr>
        <w:t>9.5355</w:t>
      </w:r>
      <w:r>
        <w:rPr>
          <w:rFonts w:hint="default" w:ascii="Times New Roman" w:hAnsi="Times New Roman" w:eastAsia="仿宋_GB2312" w:cs="Times New Roman"/>
          <w:sz w:val="32"/>
          <w:szCs w:val="32"/>
          <w:lang w:val="en-US" w:eastAsia="zh-CN"/>
        </w:rPr>
        <w:t>公顷（园地9.3250公顷，其他农用地0.2105公顷）转为建设用地，以上合计</w:t>
      </w:r>
      <w:r>
        <w:rPr>
          <w:rFonts w:hint="eastAsia" w:ascii="Times New Roman" w:hAnsi="Times New Roman" w:eastAsia="仿宋_GB2312" w:cs="Times New Roman"/>
          <w:sz w:val="32"/>
          <w:szCs w:val="32"/>
          <w:lang w:val="en-US" w:eastAsia="zh-CN"/>
        </w:rPr>
        <w:t>9.5355</w:t>
      </w:r>
      <w:r>
        <w:rPr>
          <w:rFonts w:hint="default" w:ascii="Times New Roman" w:hAnsi="Times New Roman" w:eastAsia="仿宋_GB2312" w:cs="Times New Roman"/>
          <w:sz w:val="32"/>
          <w:szCs w:val="32"/>
          <w:lang w:val="en-US" w:eastAsia="zh-CN"/>
        </w:rPr>
        <w:t>公顷集体土地一并办理征地手续</w:t>
      </w:r>
      <w:r>
        <w:rPr>
          <w:rFonts w:hint="eastAsia" w:ascii="Times New Roman" w:hAnsi="Times New Roman" w:eastAsia="仿宋_GB2312" w:cs="Times New Roman"/>
          <w:sz w:val="32"/>
          <w:szCs w:val="32"/>
          <w:lang w:val="en-US" w:eastAsia="zh-CN"/>
        </w:rPr>
        <w:t>，另同意你市将高州市人民政府属下的国有农用地0.0132</w:t>
      </w:r>
      <w:r>
        <w:rPr>
          <w:rFonts w:hint="default" w:ascii="Times New Roman" w:hAnsi="Times New Roman" w:eastAsia="仿宋_GB2312" w:cs="Times New Roman"/>
          <w:sz w:val="32"/>
          <w:szCs w:val="32"/>
          <w:lang w:val="en-US" w:eastAsia="zh-CN"/>
        </w:rPr>
        <w:t>公顷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园地0.0005公顷，林地0.0049公顷，其他农用地0.0078公顷</w:t>
      </w:r>
      <w:r>
        <w:rPr>
          <w:rFonts w:hint="eastAsia" w:ascii="Times New Roman" w:hAnsi="Times New Roman" w:eastAsia="仿宋_GB2312" w:cs="Times New Roman"/>
          <w:sz w:val="32"/>
          <w:szCs w:val="32"/>
          <w:lang w:val="en-US" w:eastAsia="zh-CN"/>
        </w:rPr>
        <w:t>）</w:t>
      </w:r>
      <w:bookmarkStart w:id="1" w:name="OLE_LINK2"/>
      <w:r>
        <w:rPr>
          <w:rFonts w:hint="eastAsia" w:ascii="Times New Roman" w:hAnsi="Times New Roman" w:eastAsia="仿宋_GB2312" w:cs="Times New Roman"/>
          <w:sz w:val="32"/>
          <w:szCs w:val="32"/>
          <w:lang w:val="en-US" w:eastAsia="zh-CN"/>
        </w:rPr>
        <w:t>转为建设用地</w:t>
      </w:r>
      <w:bookmarkEnd w:id="1"/>
      <w:r>
        <w:rPr>
          <w:rFonts w:hint="default" w:ascii="Times New Roman" w:hAnsi="Times New Roman" w:eastAsia="仿宋_GB2312" w:cs="Times New Roman"/>
          <w:sz w:val="32"/>
          <w:szCs w:val="32"/>
          <w:lang w:val="en-US" w:eastAsia="zh-CN"/>
        </w:rPr>
        <w:t>。上述土地经完善相关手续后依照规划安排作为高州市城镇建设用地，用于</w:t>
      </w:r>
      <w:r>
        <w:rPr>
          <w:rFonts w:hint="eastAsia" w:ascii="Times New Roman" w:hAnsi="Times New Roman" w:eastAsia="仿宋_GB2312" w:cs="Times New Roman"/>
          <w:sz w:val="32"/>
          <w:szCs w:val="32"/>
          <w:lang w:val="en-US" w:eastAsia="zh-CN"/>
        </w:rPr>
        <w:t>工业用途</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二、该批次用地在</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总体规划中安排为城乡建设用地，供地时土地用途应与</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hAnsi="宋体" w:eastAsia="仿宋_GB2312"/>
          <w:sz w:val="32"/>
          <w:szCs w:val="32"/>
        </w:rPr>
        <w:t>请</w:t>
      </w:r>
      <w:r>
        <w:rPr>
          <w:rFonts w:ascii="仿宋_GB2312" w:hAnsi="宋体" w:eastAsia="仿宋_GB2312"/>
          <w:sz w:val="32"/>
          <w:szCs w:val="32"/>
        </w:rPr>
        <w:t>按照</w:t>
      </w:r>
      <w:r>
        <w:rPr>
          <w:rFonts w:hint="eastAsia" w:ascii="仿宋_GB2312" w:hAnsi="宋体" w:eastAsia="仿宋_GB2312"/>
          <w:sz w:val="32"/>
          <w:szCs w:val="32"/>
        </w:rPr>
        <w:t>《</w:t>
      </w:r>
      <w:r>
        <w:rPr>
          <w:rFonts w:hint="eastAsia" w:ascii="仿宋_GB2312" w:hAnsi="仿宋_GB2312" w:eastAsia="仿宋_GB2312" w:cs="仿宋_GB2312"/>
          <w:sz w:val="32"/>
          <w:szCs w:val="32"/>
        </w:rPr>
        <w:t>中华人民共和国土地管理</w:t>
      </w:r>
      <w:r>
        <w:rPr>
          <w:rFonts w:hint="eastAsia" w:ascii="仿宋_GB2312" w:hAnsi="仿宋_GB2312" w:eastAsia="仿宋_GB2312" w:cs="仿宋_GB2312"/>
          <w:sz w:val="32"/>
          <w:szCs w:val="32"/>
          <w:lang w:val="en-US" w:eastAsia="zh-CN"/>
        </w:rPr>
        <w:t>法</w:t>
      </w:r>
      <w:r>
        <w:rPr>
          <w:rFonts w:hint="eastAsia" w:ascii="仿宋_GB2312" w:hAnsi="宋体" w:eastAsia="仿宋_GB2312"/>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你市相关不动产登记机构依此办理集体土地所有权注销或变更登记。</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sz w:val="32"/>
          <w:szCs w:val="32"/>
          <w:lang w:val="en-US" w:eastAsia="zh-CN"/>
        </w:rPr>
        <w:t>严格按照国家有关规定征收新增建设用地土地有偿使用费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广东省人民政府</w:t>
      </w: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default" w:ascii="仿宋_GB2312" w:hAnsi="仿宋_GB2312" w:eastAsia="仿宋_GB2312" w:cs="仿宋_GB2312"/>
          <w:sz w:val="32"/>
          <w:lang w:val="en-US" w:eastAsia="zh-CN"/>
        </w:rPr>
      </w:pPr>
      <w:r>
        <w:rPr>
          <w:rFonts w:hint="eastAsia" w:ascii="Times New Roman" w:hAnsi="Times New Roman" w:eastAsia="仿宋_GB2312" w:cs="Times New Roman"/>
          <w:color w:val="auto"/>
          <w:sz w:val="32"/>
          <w:lang w:val="en-US" w:eastAsia="zh-CN"/>
        </w:rPr>
        <w:t xml:space="preserve">  </w:t>
      </w: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w:t>
      </w:r>
      <w:r>
        <w:rPr>
          <w:rFonts w:hint="eastAsia"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rPr>
        <w:t>年</w:t>
      </w:r>
      <w:r>
        <w:rPr>
          <w:rFonts w:hint="eastAsia"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30</w:t>
      </w:r>
      <w:r>
        <w:rPr>
          <w:rFonts w:hint="eastAsia" w:ascii="仿宋_GB2312" w:hAnsi="仿宋_GB2312" w:eastAsia="仿宋_GB2312" w:cs="仿宋_GB2312"/>
          <w:sz w:val="32"/>
          <w:lang w:val="en-US" w:eastAsia="zh-CN"/>
        </w:rPr>
        <w:t>日</w:t>
      </w: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bookmarkStart w:id="2" w:name="_GoBack"/>
      <w:bookmarkEnd w:id="2"/>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仿宋_GB2312" w:hAnsi="Calibri" w:eastAsia="仿宋_GB2312" w:cs="Times New Roman"/>
          <w:sz w:val="32"/>
          <w:szCs w:val="32"/>
          <w:lang w:val="en-US" w:eastAsia="zh-CN"/>
        </w:rPr>
      </w:pPr>
      <w:r>
        <w:rPr>
          <w:rFonts w:hint="eastAsia" w:ascii="黑体" w:hAnsi="黑体" w:eastAsia="黑体" w:cs="黑体"/>
          <w:sz w:val="32"/>
          <w:szCs w:val="32"/>
          <w:lang w:val="en-US" w:eastAsia="zh-CN"/>
        </w:rPr>
        <w:t>公开方式：</w:t>
      </w:r>
      <w:r>
        <w:rPr>
          <w:rFonts w:hint="eastAsia" w:ascii="仿宋_GB2312" w:hAnsi="Calibri"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0" w:right="0" w:hanging="840" w:hangingChars="300"/>
        <w:textAlignment w:val="auto"/>
        <w:rPr>
          <w:rFonts w:hint="default"/>
          <w:color w:val="000000" w:themeColor="text1"/>
          <w:sz w:val="28"/>
          <w:szCs w:val="28"/>
          <w:lang w:val="en-US" w:eastAsia="zh-CN"/>
          <w14:textFill>
            <w14:solidFill>
              <w14:schemeClr w14:val="tx1"/>
            </w14:solidFill>
          </w14:textFill>
        </w:rPr>
      </w:pPr>
      <w:r>
        <w:rPr>
          <w:rFonts w:hint="eastAsia" w:ascii="仿宋_GB2312" w:eastAsia="仿宋_GB2312"/>
          <w:sz w:val="28"/>
          <w:szCs w:val="28"/>
        </w:rPr>
        <w:t>抄送：国家自然资源督察广州局、财政部广东监管局、</w:t>
      </w:r>
      <w:r>
        <w:rPr>
          <w:rFonts w:ascii="仿宋_GB2312" w:eastAsia="仿宋_GB2312"/>
          <w:sz w:val="28"/>
          <w:szCs w:val="28"/>
        </w:rPr>
        <w:t>省财政厅、省人力资源和社会保障厅、省自然资源厅</w:t>
      </w:r>
      <w:r>
        <w:rPr>
          <w:rFonts w:hint="eastAsia" w:ascii="仿宋_GB2312" w:eastAsia="仿宋_GB2312"/>
          <w:sz w:val="28"/>
          <w:szCs w:val="28"/>
          <w:lang w:eastAsia="zh-CN"/>
        </w:rPr>
        <w:t>、</w:t>
      </w:r>
      <w:r>
        <w:rPr>
          <w:rFonts w:ascii="仿宋_GB2312" w:eastAsia="仿宋_GB2312"/>
          <w:sz w:val="28"/>
          <w:szCs w:val="28"/>
        </w:rPr>
        <w:t>省农业农村厅、国家税务总局广东省税务局</w:t>
      </w:r>
      <w:r>
        <w:rPr>
          <w:rFonts w:hint="eastAsia" w:ascii="仿宋_GB2312" w:eastAsia="仿宋_GB2312"/>
          <w:sz w:val="28"/>
          <w:szCs w:val="28"/>
          <w:lang w:val="en-US" w:eastAsia="zh-CN"/>
        </w:rPr>
        <w:t>，茂名市财政局、税务局、人力资源和社会保障局、农业农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hAnsi="仿宋_GB2312" w:eastAsia="仿宋_GB2312" w:cs="仿宋_GB2312"/>
          <w:color w:val="auto"/>
          <w:sz w:val="28"/>
          <w:szCs w:val="28"/>
          <w:lang w:val="en-US" w:eastAsia="zh-CN"/>
        </w:rPr>
        <w:t>高州市人民政府，高州市自然资源局、财政局、税务局、人力资源和社会保障局、</w:t>
      </w:r>
      <w:r>
        <w:rPr>
          <w:rFonts w:hint="eastAsia" w:ascii="仿宋_GB2312" w:eastAsia="仿宋_GB2312"/>
          <w:sz w:val="28"/>
          <w:szCs w:val="28"/>
          <w:lang w:val="en-US" w:eastAsia="zh-CN"/>
        </w:rPr>
        <w:t>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eastAsia="仿宋_GB2312"/>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5A58C2"/>
    <w:rsid w:val="029B468A"/>
    <w:rsid w:val="02A86037"/>
    <w:rsid w:val="02FC45A7"/>
    <w:rsid w:val="031610CA"/>
    <w:rsid w:val="03266560"/>
    <w:rsid w:val="03596A05"/>
    <w:rsid w:val="03E56DE9"/>
    <w:rsid w:val="048E39A2"/>
    <w:rsid w:val="04D020B9"/>
    <w:rsid w:val="05453C6C"/>
    <w:rsid w:val="068F571E"/>
    <w:rsid w:val="069A035E"/>
    <w:rsid w:val="06A80709"/>
    <w:rsid w:val="06AA52CC"/>
    <w:rsid w:val="07724E37"/>
    <w:rsid w:val="07E31AA8"/>
    <w:rsid w:val="086F1377"/>
    <w:rsid w:val="09094CCF"/>
    <w:rsid w:val="09C138F8"/>
    <w:rsid w:val="0B04049C"/>
    <w:rsid w:val="0B431F7A"/>
    <w:rsid w:val="0B5D4202"/>
    <w:rsid w:val="0BA27463"/>
    <w:rsid w:val="0BF12EB5"/>
    <w:rsid w:val="0C6B0298"/>
    <w:rsid w:val="0C9505B8"/>
    <w:rsid w:val="0F077E3D"/>
    <w:rsid w:val="0F2759F0"/>
    <w:rsid w:val="0F3E4826"/>
    <w:rsid w:val="0F44404A"/>
    <w:rsid w:val="0F703D2D"/>
    <w:rsid w:val="108F6D40"/>
    <w:rsid w:val="10F5503A"/>
    <w:rsid w:val="121E7F24"/>
    <w:rsid w:val="1243207B"/>
    <w:rsid w:val="125C5384"/>
    <w:rsid w:val="128D1C0C"/>
    <w:rsid w:val="129E2914"/>
    <w:rsid w:val="134358DA"/>
    <w:rsid w:val="138C102F"/>
    <w:rsid w:val="13FD69D7"/>
    <w:rsid w:val="14094AD3"/>
    <w:rsid w:val="1485504D"/>
    <w:rsid w:val="15766514"/>
    <w:rsid w:val="15A2095F"/>
    <w:rsid w:val="16F80451"/>
    <w:rsid w:val="175954DB"/>
    <w:rsid w:val="177A7613"/>
    <w:rsid w:val="178B7694"/>
    <w:rsid w:val="194523AC"/>
    <w:rsid w:val="19AB2E31"/>
    <w:rsid w:val="1A280DC1"/>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2573150"/>
    <w:rsid w:val="228A57E4"/>
    <w:rsid w:val="233F72C2"/>
    <w:rsid w:val="2377036A"/>
    <w:rsid w:val="2426480F"/>
    <w:rsid w:val="24AB6C02"/>
    <w:rsid w:val="24EB0872"/>
    <w:rsid w:val="25853C87"/>
    <w:rsid w:val="25DB4460"/>
    <w:rsid w:val="25DF48AA"/>
    <w:rsid w:val="25E22FDA"/>
    <w:rsid w:val="264E6EFE"/>
    <w:rsid w:val="26746C34"/>
    <w:rsid w:val="26A85D28"/>
    <w:rsid w:val="27044AC7"/>
    <w:rsid w:val="27182871"/>
    <w:rsid w:val="276A122F"/>
    <w:rsid w:val="28FF76E8"/>
    <w:rsid w:val="294D2BB7"/>
    <w:rsid w:val="29B85036"/>
    <w:rsid w:val="2A7F1496"/>
    <w:rsid w:val="2AA1765E"/>
    <w:rsid w:val="2B0A0B6D"/>
    <w:rsid w:val="2B1F59D5"/>
    <w:rsid w:val="2B9351F9"/>
    <w:rsid w:val="2C492BC1"/>
    <w:rsid w:val="2C9870B8"/>
    <w:rsid w:val="2D6B7D94"/>
    <w:rsid w:val="2DB34B91"/>
    <w:rsid w:val="2ECA6F06"/>
    <w:rsid w:val="2F525488"/>
    <w:rsid w:val="3004232B"/>
    <w:rsid w:val="300D0D3E"/>
    <w:rsid w:val="304024ED"/>
    <w:rsid w:val="30823A64"/>
    <w:rsid w:val="309358C9"/>
    <w:rsid w:val="31350BDC"/>
    <w:rsid w:val="313C1E8F"/>
    <w:rsid w:val="318B7290"/>
    <w:rsid w:val="31F6764F"/>
    <w:rsid w:val="32380247"/>
    <w:rsid w:val="329554C1"/>
    <w:rsid w:val="33182487"/>
    <w:rsid w:val="33325D53"/>
    <w:rsid w:val="339064C2"/>
    <w:rsid w:val="34B12450"/>
    <w:rsid w:val="352E7D40"/>
    <w:rsid w:val="354D69D9"/>
    <w:rsid w:val="358B52EF"/>
    <w:rsid w:val="35CB084D"/>
    <w:rsid w:val="36037299"/>
    <w:rsid w:val="37071A30"/>
    <w:rsid w:val="372F2645"/>
    <w:rsid w:val="37710D57"/>
    <w:rsid w:val="380D0704"/>
    <w:rsid w:val="38E74167"/>
    <w:rsid w:val="38F44DFD"/>
    <w:rsid w:val="3905608D"/>
    <w:rsid w:val="392D7251"/>
    <w:rsid w:val="393A48CD"/>
    <w:rsid w:val="395F3BAC"/>
    <w:rsid w:val="398915D3"/>
    <w:rsid w:val="3A0403ED"/>
    <w:rsid w:val="3A132CA4"/>
    <w:rsid w:val="3A262940"/>
    <w:rsid w:val="3A4103DE"/>
    <w:rsid w:val="3AFD443D"/>
    <w:rsid w:val="3B0A7207"/>
    <w:rsid w:val="3C091B9C"/>
    <w:rsid w:val="3C106E02"/>
    <w:rsid w:val="3C7C75E3"/>
    <w:rsid w:val="3CA36C9E"/>
    <w:rsid w:val="3D910A8C"/>
    <w:rsid w:val="3E7064FD"/>
    <w:rsid w:val="40384D8C"/>
    <w:rsid w:val="40791D67"/>
    <w:rsid w:val="412919F7"/>
    <w:rsid w:val="41EA6589"/>
    <w:rsid w:val="41EB4F3D"/>
    <w:rsid w:val="4291554E"/>
    <w:rsid w:val="429A64BA"/>
    <w:rsid w:val="43005250"/>
    <w:rsid w:val="435F1B41"/>
    <w:rsid w:val="43C5687A"/>
    <w:rsid w:val="44A47886"/>
    <w:rsid w:val="45366A99"/>
    <w:rsid w:val="45DC4428"/>
    <w:rsid w:val="463663E8"/>
    <w:rsid w:val="463D4287"/>
    <w:rsid w:val="46B347B7"/>
    <w:rsid w:val="47B97F54"/>
    <w:rsid w:val="47C53A43"/>
    <w:rsid w:val="47FE5926"/>
    <w:rsid w:val="49210774"/>
    <w:rsid w:val="49874EA6"/>
    <w:rsid w:val="4A0E112E"/>
    <w:rsid w:val="4A1724BB"/>
    <w:rsid w:val="4A29729B"/>
    <w:rsid w:val="4A3D4ABC"/>
    <w:rsid w:val="4A3F4A64"/>
    <w:rsid w:val="4A505026"/>
    <w:rsid w:val="4A991DD0"/>
    <w:rsid w:val="4AB314FB"/>
    <w:rsid w:val="4AC2736B"/>
    <w:rsid w:val="4AFE3EB0"/>
    <w:rsid w:val="4B086054"/>
    <w:rsid w:val="4CAD5597"/>
    <w:rsid w:val="4CFD29B0"/>
    <w:rsid w:val="4DC60EEC"/>
    <w:rsid w:val="4E823D3D"/>
    <w:rsid w:val="4E952B8F"/>
    <w:rsid w:val="4F9C7E73"/>
    <w:rsid w:val="51A72EFC"/>
    <w:rsid w:val="51D11D27"/>
    <w:rsid w:val="5203635D"/>
    <w:rsid w:val="52820CEA"/>
    <w:rsid w:val="52F2458B"/>
    <w:rsid w:val="53546D7F"/>
    <w:rsid w:val="54F94172"/>
    <w:rsid w:val="550F3292"/>
    <w:rsid w:val="5637205A"/>
    <w:rsid w:val="56C870A2"/>
    <w:rsid w:val="58043F53"/>
    <w:rsid w:val="59654457"/>
    <w:rsid w:val="5A735EB4"/>
    <w:rsid w:val="5AAB5A51"/>
    <w:rsid w:val="5ACA1EE3"/>
    <w:rsid w:val="5B2A1903"/>
    <w:rsid w:val="5C6604C7"/>
    <w:rsid w:val="5D996FCB"/>
    <w:rsid w:val="5DB556DB"/>
    <w:rsid w:val="5DE82503"/>
    <w:rsid w:val="5E5477DE"/>
    <w:rsid w:val="5EE600E6"/>
    <w:rsid w:val="5FF22F4E"/>
    <w:rsid w:val="60376D79"/>
    <w:rsid w:val="609B2040"/>
    <w:rsid w:val="60A25F51"/>
    <w:rsid w:val="61D01368"/>
    <w:rsid w:val="62496136"/>
    <w:rsid w:val="62CB031A"/>
    <w:rsid w:val="6357554A"/>
    <w:rsid w:val="637B4F24"/>
    <w:rsid w:val="63AD3411"/>
    <w:rsid w:val="64AC6181"/>
    <w:rsid w:val="64CE6630"/>
    <w:rsid w:val="65232B9C"/>
    <w:rsid w:val="65A31233"/>
    <w:rsid w:val="65D252F3"/>
    <w:rsid w:val="660E6C4E"/>
    <w:rsid w:val="66AB422A"/>
    <w:rsid w:val="66B5723D"/>
    <w:rsid w:val="66DE1889"/>
    <w:rsid w:val="6715600C"/>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77A3D0F"/>
    <w:rsid w:val="77A001C7"/>
    <w:rsid w:val="77C8046B"/>
    <w:rsid w:val="77CC69A6"/>
    <w:rsid w:val="78AB2A3E"/>
    <w:rsid w:val="78CC09CF"/>
    <w:rsid w:val="79076CD4"/>
    <w:rsid w:val="794952EE"/>
    <w:rsid w:val="795B4F7D"/>
    <w:rsid w:val="79DF6C7E"/>
    <w:rsid w:val="7A0B15CC"/>
    <w:rsid w:val="7A110596"/>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4</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曾圣钧</cp:lastModifiedBy>
  <cp:lastPrinted>2025-02-18T02:36:00Z</cp:lastPrinted>
  <dcterms:modified xsi:type="dcterms:W3CDTF">2026-06-01T07:59:02Z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