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0C5958">
      <w:pPr>
        <w:spacing w:line="288" w:lineRule="auto"/>
        <w:ind w:left="1761" w:leftChars="418" w:hanging="883" w:hangingChars="200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2025年度高州市第八小学财政拨款“三公”经费支出决算情况说明</w:t>
      </w:r>
      <w:bookmarkStart w:id="0" w:name="_GoBack"/>
      <w:bookmarkEnd w:id="0"/>
    </w:p>
    <w:p w14:paraId="74C5E50D">
      <w:pPr>
        <w:ind w:firstLine="640" w:firstLineChars="200"/>
        <w:rPr>
          <w:rFonts w:hint="eastAsia" w:ascii="楷体_GB2312" w:hAnsi="楷体_GB2312" w:eastAsia="楷体_GB2312" w:cs="楷体_GB2312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一、“三公”经费财政拨款支出决算总体情况说明</w:t>
      </w:r>
    </w:p>
    <w:p w14:paraId="36B08C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高州市第八小学2025年度“三公”经费财政拨款支出决算为0万元，完成全年预算0万元的--%（基数为0，不可比），比上年决算数增加0万元，增长为0（基数为0，不可比）。其中：因公出国（境）费支出决算为0万元，完成预算0万元的--%（基数为0，不可比），比上年决算数增加0万元，增长为0（基数为0，不可比）；公务用车购置及运行维护费支出决算为0万元，完成预算0万元的--%（基数为0，不可比），比上年决算数增加0万元，增长为0（基数为0，不可比）；其中：公务用车购置支出决算为0万元，完成预算0万元的--%（基数为0，不可比），比上年决算数增加0万元，增长为0（基数为0，不可比）；公务用车运行维护费支出决算为0万元，完成预算0万元的--%（基数为0，不可比），比上年决算数增加0万元，增长为0（基数为0，不可比）；公务接待费支出决算为0万元，完成预算0万元的--%（基数为0，不可比），比上年决算数增加0万元，增长为0（基数为0，不可比）。</w:t>
      </w:r>
    </w:p>
    <w:p w14:paraId="4A7013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2025年度“三公”经费支出决算等于预算数的主要情况：我单位未安排财政拨款“三公”经费支出。</w:t>
      </w:r>
    </w:p>
    <w:p w14:paraId="18743B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2025年度“三公”经费支出决算等于上年决算数的主要情况：我单位未安排财政拨款“三公”经费支出。</w:t>
      </w:r>
    </w:p>
    <w:p w14:paraId="4BE24F57">
      <w:pPr>
        <w:ind w:firstLine="640" w:firstLineChars="200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二、“三公”经费财政拨款支出决算具体情况说明</w:t>
      </w:r>
    </w:p>
    <w:p w14:paraId="3EB9F1C7"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2025年度“三公”经费财政拨款支出决算中，因公出国（境）费0万元，占0%；公务用车购置及运行维护费支出0万元，占0%；公务接待费支出0万元，占0%。具体情况如下：</w:t>
      </w:r>
    </w:p>
    <w:p w14:paraId="61877892">
      <w:pPr>
        <w:numPr>
          <w:numId w:val="0"/>
        </w:num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1.因公出国（境）费支出0万元。全年使用财政拨款安排出国（境）团组0个、累计0人次。</w:t>
      </w:r>
    </w:p>
    <w:p w14:paraId="24D0FF29">
      <w:pPr>
        <w:numPr>
          <w:numId w:val="0"/>
        </w:num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2.公务用车购置及运行维护费支出0万元，其中：公务用车购置支出为0万元，公务用车购置数0辆。公务用车运行维护费支出0万元，公务用车保有量为0辆，主要用于无。</w:t>
      </w:r>
    </w:p>
    <w:p w14:paraId="44CA1C55">
      <w:pPr>
        <w:numPr>
          <w:numId w:val="0"/>
        </w:num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3.公务接待费支出0万元，主要用于无，共接待国外、境外来访团组0个，来访外宾0人次；发生国内接待0次，接待人数共0人。本年度公务接待费支出为0。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xNjU3OWM0YmU2MDE1NTViODI1ZGYwNzM0YmRlYjYifQ=="/>
  </w:docVars>
  <w:rsids>
    <w:rsidRoot w:val="7AFB6CD5"/>
    <w:rsid w:val="006E6810"/>
    <w:rsid w:val="16131A35"/>
    <w:rsid w:val="1F686A37"/>
    <w:rsid w:val="252F591E"/>
    <w:rsid w:val="2CDE6947"/>
    <w:rsid w:val="2D4367AA"/>
    <w:rsid w:val="2E2A2B28"/>
    <w:rsid w:val="328E58D6"/>
    <w:rsid w:val="3FFB3F49"/>
    <w:rsid w:val="404E6FB3"/>
    <w:rsid w:val="40DC4AF4"/>
    <w:rsid w:val="459B312E"/>
    <w:rsid w:val="518C60C3"/>
    <w:rsid w:val="566F49B3"/>
    <w:rsid w:val="598814E4"/>
    <w:rsid w:val="5B323837"/>
    <w:rsid w:val="5C1C7FF8"/>
    <w:rsid w:val="6EDF0745"/>
    <w:rsid w:val="6FF9096F"/>
    <w:rsid w:val="75A6372B"/>
    <w:rsid w:val="7AFB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826</Words>
  <Characters>856</Characters>
  <Lines>0</Lines>
  <Paragraphs>0</Paragraphs>
  <TotalTime>6</TotalTime>
  <ScaleCrop>false</ScaleCrop>
  <LinksUpToDate>false</LinksUpToDate>
  <CharactersWithSpaces>856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2023-09-06T03:46:00Z</dcterms:created>
  <dc:creator>540</dc:creator>
  <cp:lastModifiedBy>天青色等烟雨</cp:lastModifiedBy>
  <cp:lastPrinted>2025-08-31T02:55:00Z</cp:lastPrinted>
  <dcterms:modified xsi:type="dcterms:W3CDTF">2026-10-14T07:31:33Z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6350604E2F13419B878C94B8CEB427C4_13</vt:lpwstr>
  </property>
  <property fmtid="{D5CDD505-2E9C-101B-9397-08002B2CF9AE}" pid="4" name="KSOTemplateDocerSaveRecord">
    <vt:lpwstr>eyJoZGlkIjoiYTkxMTgwNTRiNTRhMzIxNTFkNTU0ZjgxMmVlMjYwZDciLCJ1c2VySWQiOiIxMDg3ODcxMzM1In0=</vt:lpwstr>
  </property>
</Properties>
</file>